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280" w:beforeAutospacing="0" w:after="280" w:afterAutospacing="0" w:line="20" w:lineRule="atLeast"/>
        <w:ind w:left="100" w:right="100" w:firstLine="0"/>
        <w:jc w:val="center"/>
        <w:rPr>
          <w:rFonts w:hint="eastAsia" w:ascii="宋体" w:hAnsi="宋体" w:eastAsia="宋体" w:cs="宋体"/>
          <w:b/>
          <w:color w:val="000000"/>
          <w:kern w:val="0"/>
          <w:sz w:val="24"/>
          <w:szCs w:val="24"/>
          <w:lang w:val="en-US" w:eastAsia="zh-CN" w:bidi="ar"/>
        </w:rPr>
      </w:pPr>
      <w:r>
        <w:rPr>
          <w:rFonts w:hint="default" w:ascii="宋体" w:hAnsi="宋体" w:eastAsia="宋体" w:cs="宋体"/>
          <w:b/>
          <w:color w:val="000000"/>
          <w:kern w:val="0"/>
          <w:sz w:val="24"/>
          <w:szCs w:val="24"/>
          <w:lang w:val="en-US" w:eastAsia="zh-CN" w:bidi="ar"/>
        </w:rPr>
        <w:t>习近平在中国人民大学考察时强调</w:t>
      </w:r>
    </w:p>
    <w:p>
      <w:pPr>
        <w:pStyle w:val="5"/>
        <w:keepNext w:val="0"/>
        <w:keepLines w:val="0"/>
        <w:widowControl/>
        <w:suppressLineNumbers w:val="0"/>
        <w:shd w:val="clear" w:fill="FFFFFF"/>
        <w:spacing w:before="280" w:beforeAutospacing="0" w:after="280" w:afterAutospacing="0" w:line="20" w:lineRule="atLeast"/>
        <w:ind w:left="100" w:right="100" w:firstLine="0"/>
        <w:jc w:val="center"/>
        <w:rPr>
          <w:rFonts w:hint="default" w:ascii="微软雅黑" w:hAnsi="微软雅黑" w:eastAsia="微软雅黑" w:cs="微软雅黑"/>
          <w:b/>
          <w:kern w:val="44"/>
          <w:sz w:val="33"/>
          <w:szCs w:val="33"/>
          <w:lang w:val="en-US" w:eastAsia="zh-CN" w:bidi="ar"/>
        </w:rPr>
      </w:pPr>
      <w:r>
        <w:rPr>
          <w:rFonts w:hint="default" w:ascii="微软雅黑" w:hAnsi="微软雅黑" w:eastAsia="微软雅黑" w:cs="微软雅黑"/>
          <w:b/>
          <w:kern w:val="44"/>
          <w:sz w:val="33"/>
          <w:szCs w:val="33"/>
          <w:lang w:val="en-US" w:eastAsia="zh-CN" w:bidi="ar"/>
        </w:rPr>
        <w:t>坚持党的领导传承红色基因扎根中国大地 走出一条建设中国特色世界一流大学新路</w:t>
      </w:r>
    </w:p>
    <w:p>
      <w:pPr>
        <w:pStyle w:val="3"/>
        <w:widowControl/>
        <w:spacing w:before="226" w:beforeAutospacing="0" w:after="0" w:afterAutospacing="0" w:line="432" w:lineRule="auto"/>
        <w:jc w:val="center"/>
        <w:rPr>
          <w:rFonts w:hint="default" w:ascii="黑体" w:eastAsia="黑体" w:cs="黑体"/>
          <w:color w:val="000000"/>
          <w:sz w:val="24"/>
          <w:szCs w:val="24"/>
        </w:rPr>
      </w:pPr>
      <w:r>
        <w:rPr>
          <w:rFonts w:hint="default" w:ascii="黑体" w:eastAsia="黑体" w:cs="黑体"/>
          <w:color w:val="000000"/>
          <w:sz w:val="24"/>
          <w:szCs w:val="24"/>
        </w:rPr>
        <w:t>王沪宁陪同考察</w:t>
      </w:r>
    </w:p>
    <w:p>
      <w:pPr>
        <w:widowControl/>
        <w:spacing w:line="432" w:lineRule="auto"/>
        <w:jc w:val="right"/>
        <w:rPr>
          <w:rFonts w:hint="default" w:ascii="宋体" w:hAnsi="宋体" w:eastAsia="宋体" w:cs="宋体"/>
          <w:color w:val="2E9BC6"/>
          <w:kern w:val="0"/>
          <w:sz w:val="18"/>
          <w:szCs w:val="18"/>
          <w:lang w:val="en-US" w:eastAsia="zh-CN" w:bidi="ar"/>
        </w:rPr>
      </w:pPr>
      <w:r>
        <w:rPr>
          <w:rFonts w:hint="eastAsia" w:ascii="宋体" w:hAnsi="宋体" w:eastAsia="宋体" w:cs="宋体"/>
          <w:color w:val="2E9BC6"/>
          <w:kern w:val="0"/>
          <w:sz w:val="18"/>
          <w:szCs w:val="18"/>
          <w:lang w:val="en-US" w:eastAsia="zh-CN" w:bidi="ar"/>
        </w:rPr>
        <w:t>新华网（2022年4月25日）</w:t>
      </w:r>
    </w:p>
    <w:p>
      <w:pPr>
        <w:pStyle w:val="5"/>
        <w:widowControl/>
        <w:spacing w:before="376" w:beforeAutospacing="0" w:after="150" w:afterAutospacing="0" w:line="456" w:lineRule="auto"/>
        <w:jc w:val="left"/>
        <w:rPr>
          <w:rFonts w:hint="eastAsia" w:ascii="宋体" w:hAnsi="宋体" w:eastAsia="宋体" w:cs="宋体"/>
          <w:color w:val="auto"/>
          <w:sz w:val="21"/>
          <w:szCs w:val="21"/>
        </w:rPr>
      </w:pPr>
      <w:r>
        <w:rPr>
          <w:rFonts w:hint="default" w:ascii="宋体" w:hAnsi="宋体" w:eastAsia="宋体" w:cs="宋体"/>
          <w:sz w:val="21"/>
          <w:szCs w:val="21"/>
        </w:rPr>
        <w:t>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新华社北京4月25日电 在五四青年节即将到来之际，中共中央总书记、国家主席、中央军委主</w:t>
      </w:r>
      <w:bookmarkStart w:id="0" w:name="_GoBack"/>
      <w:r>
        <w:rPr>
          <w:rFonts w:hint="default" w:ascii="宋体" w:hAnsi="宋体" w:eastAsia="宋体" w:cs="宋体"/>
          <w:color w:val="auto"/>
          <w:sz w:val="21"/>
          <w:szCs w:val="21"/>
        </w:rPr>
        <w:t>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pStyle w:val="5"/>
        <w:widowControl/>
        <w:spacing w:before="376" w:beforeAutospacing="0" w:after="150" w:afterAutospacing="0" w:line="456" w:lineRule="auto"/>
        <w:jc w:val="left"/>
        <w:rPr>
          <w:rFonts w:hint="default" w:ascii="宋体" w:hAnsi="宋体" w:eastAsia="宋体" w:cs="宋体"/>
          <w:color w:val="auto"/>
          <w:sz w:val="21"/>
          <w:szCs w:val="21"/>
        </w:rPr>
      </w:pPr>
      <w:r>
        <w:rPr>
          <w:rFonts w:hint="default" w:ascii="宋体" w:hAnsi="宋体" w:eastAsia="宋体" w:cs="宋体"/>
          <w:color w:val="auto"/>
          <w:sz w:val="21"/>
          <w:szCs w:val="21"/>
        </w:rPr>
        <w:t>　　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5"/>
        <w:widowControl/>
        <w:spacing w:before="376" w:beforeAutospacing="0" w:after="150" w:afterAutospacing="0" w:line="456" w:lineRule="auto"/>
        <w:jc w:val="left"/>
        <w:rPr>
          <w:rFonts w:hint="default" w:ascii="宋体" w:hAnsi="宋体" w:eastAsia="宋体" w:cs="宋体"/>
          <w:color w:val="auto"/>
          <w:sz w:val="21"/>
          <w:szCs w:val="21"/>
        </w:rPr>
      </w:pPr>
      <w:r>
        <w:rPr>
          <w:rFonts w:hint="default" w:ascii="宋体" w:hAnsi="宋体" w:eastAsia="宋体" w:cs="宋体"/>
          <w:color w:val="auto"/>
          <w:sz w:val="21"/>
          <w:szCs w:val="21"/>
        </w:rPr>
        <w:t>　　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pStyle w:val="5"/>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pStyle w:val="5"/>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pStyle w:val="5"/>
        <w:widowControl/>
        <w:spacing w:before="376" w:beforeAutospacing="0" w:after="150" w:afterAutospacing="0" w:line="456"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　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pStyle w:val="5"/>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pStyle w:val="5"/>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pStyle w:val="5"/>
        <w:widowControl/>
        <w:spacing w:before="376" w:beforeAutospacing="0" w:after="150" w:afterAutospacing="0" w:line="45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5"/>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default" w:ascii="宋体" w:hAnsi="宋体" w:eastAsia="宋体" w:cs="宋体"/>
          <w:color w:val="auto"/>
          <w:sz w:val="21"/>
          <w:szCs w:val="21"/>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5"/>
        <w:widowControl/>
        <w:spacing w:before="376" w:beforeAutospacing="0" w:after="150" w:afterAutospacing="0" w:line="456" w:lineRule="auto"/>
        <w:jc w:val="left"/>
        <w:rPr>
          <w:rFonts w:hint="default" w:ascii="宋体" w:hAnsi="宋体" w:eastAsia="宋体" w:cs="宋体"/>
          <w:sz w:val="21"/>
          <w:szCs w:val="21"/>
        </w:rPr>
      </w:pPr>
      <w:r>
        <w:rPr>
          <w:rFonts w:hint="default" w:ascii="宋体" w:hAnsi="宋体" w:eastAsia="宋体" w:cs="宋体"/>
          <w:color w:val="auto"/>
          <w:sz w:val="21"/>
          <w:szCs w:val="21"/>
        </w:rPr>
        <w:t>　　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w:t>
      </w:r>
      <w:bookmarkEnd w:id="0"/>
      <w:r>
        <w:rPr>
          <w:rFonts w:hint="default" w:ascii="宋体" w:hAnsi="宋体" w:eastAsia="宋体" w:cs="宋体"/>
          <w:sz w:val="21"/>
          <w:szCs w:val="21"/>
        </w:rPr>
        <w:t>不断提高自身道德修养，以模范行为影响和带动学生，做学生为学、为事、为人的大先生，成为被社会尊重的楷模，成为世人效法的榜样。</w:t>
      </w:r>
    </w:p>
    <w:p>
      <w:pPr>
        <w:pStyle w:val="5"/>
        <w:widowControl/>
        <w:spacing w:before="376" w:beforeAutospacing="0" w:after="150" w:afterAutospacing="0" w:line="456" w:lineRule="auto"/>
        <w:jc w:val="left"/>
        <w:rPr>
          <w:rFonts w:hint="eastAsia" w:ascii="宋体" w:hAnsi="宋体" w:eastAsia="宋体" w:cs="宋体"/>
          <w:sz w:val="21"/>
          <w:szCs w:val="21"/>
        </w:rPr>
      </w:pPr>
      <w:r>
        <w:rPr>
          <w:rFonts w:hint="default" w:ascii="宋体" w:hAnsi="宋体" w:eastAsia="宋体" w:cs="宋体"/>
          <w:sz w:val="21"/>
          <w:szCs w:val="21"/>
        </w:rPr>
        <w:t>　　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习近平离开学校时，道路两旁站满了师生，大家激动地向总书记问好，齐声高呼“青春向党、不负人民”、“复兴栋梁、强国先锋”，习近平向大家挥手致意，掌声、欢呼声在校园内久久回荡。</w:t>
      </w:r>
    </w:p>
    <w:p>
      <w:pPr>
        <w:pStyle w:val="5"/>
        <w:widowControl/>
        <w:spacing w:before="376" w:beforeAutospacing="0" w:after="150" w:afterAutospacing="0" w:line="456" w:lineRule="auto"/>
        <w:jc w:val="left"/>
        <w:rPr>
          <w:rFonts w:hint="default" w:ascii="宋体" w:hAnsi="宋体" w:eastAsia="宋体" w:cs="宋体"/>
          <w:sz w:val="21"/>
          <w:szCs w:val="21"/>
        </w:rPr>
      </w:pPr>
      <w:r>
        <w:rPr>
          <w:rFonts w:hint="default" w:ascii="宋体" w:hAnsi="宋体" w:eastAsia="宋体" w:cs="宋体"/>
          <w:sz w:val="21"/>
          <w:szCs w:val="21"/>
        </w:rPr>
        <w:t>　　王沪宁、丁薛祥及中央和国家机关有关部门负责同志参加有关活动。</w:t>
      </w:r>
    </w:p>
    <w:p>
      <w:pPr>
        <w:pStyle w:val="5"/>
        <w:widowControl/>
        <w:spacing w:before="376" w:beforeAutospacing="0" w:after="150" w:afterAutospacing="0" w:line="456" w:lineRule="auto"/>
        <w:jc w:val="left"/>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36A42F17"/>
    <w:rsid w:val="35043670"/>
    <w:rsid w:val="36A4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2022-10-08T08:29:00Z</dcterms:created>
  <dc:creator>不开心的小猫咪</dc:creator>
  <cp:lastModifiedBy>不开心的小猫咪</cp:lastModifiedBy>
  <dcterms:modified xsi:type="dcterms:W3CDTF">2022-10-08T09:03:45Z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0303D4DBF14B4DA2A5C6DE51931E68D9</vt:lpwstr>
  </property>
</Properties>
</file>